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A409ECD" wp14:paraId="7502F72E" wp14:textId="388F6F64">
      <w:pPr>
        <w:pStyle w:val="Heading3"/>
        <w:spacing w:before="281" w:beforeAutospacing="off" w:after="281" w:afterAutospacing="off"/>
      </w:pPr>
      <w:r w:rsidRPr="2A409ECD" w:rsidR="0381ABF8">
        <w:rPr>
          <w:rFonts w:ascii="Aptos" w:hAnsi="Aptos" w:eastAsia="Aptos" w:cs="Aptos"/>
          <w:b w:val="1"/>
          <w:bCs w:val="1"/>
          <w:noProof w:val="0"/>
          <w:sz w:val="28"/>
          <w:szCs w:val="28"/>
          <w:lang w:val="en-US"/>
        </w:rPr>
        <w:t>January 26 Professional Learning Day at Northrop Frye School</w:t>
      </w:r>
    </w:p>
    <w:p xmlns:wp14="http://schemas.microsoft.com/office/word/2010/wordml" w:rsidP="2A409ECD" wp14:paraId="7901A780" wp14:textId="4873D867">
      <w:pPr>
        <w:spacing w:before="240" w:beforeAutospacing="off" w:after="240" w:afterAutospacing="off"/>
      </w:pPr>
      <w:r w:rsidRPr="2A409ECD" w:rsidR="0381ABF8">
        <w:rPr>
          <w:rFonts w:ascii="Aptos" w:hAnsi="Aptos" w:eastAsia="Aptos" w:cs="Aptos"/>
          <w:noProof w:val="0"/>
          <w:sz w:val="24"/>
          <w:szCs w:val="24"/>
          <w:lang w:val="en-US"/>
        </w:rPr>
        <w:t>On January 26, staff at Northrop Frye School participated in a professional learning day focused on strengthening classroom practices, improving student support, and continuing to build a safe, caring, and engaging learning environment for all students.</w:t>
      </w:r>
    </w:p>
    <w:p xmlns:wp14="http://schemas.microsoft.com/office/word/2010/wordml" w:rsidP="2A409ECD" wp14:paraId="4008A793" wp14:textId="29EB33CC">
      <w:pPr>
        <w:pStyle w:val="ListParagraph"/>
        <w:spacing w:before="240" w:beforeAutospacing="off" w:after="240" w:afterAutospacing="off"/>
        <w:rPr>
          <w:rFonts w:ascii="Aptos" w:hAnsi="Aptos" w:eastAsia="Aptos" w:cs="Aptos"/>
          <w:noProof w:val="0"/>
          <w:sz w:val="24"/>
          <w:szCs w:val="24"/>
          <w:lang w:val="en-US"/>
        </w:rPr>
      </w:pPr>
      <w:r w:rsidRPr="2A409ECD" w:rsidR="0381ABF8">
        <w:rPr>
          <w:rFonts w:ascii="Aptos" w:hAnsi="Aptos" w:eastAsia="Aptos" w:cs="Aptos"/>
          <w:b w:val="1"/>
          <w:bCs w:val="1"/>
          <w:noProof w:val="0"/>
          <w:sz w:val="24"/>
          <w:szCs w:val="24"/>
          <w:lang w:val="en-US"/>
        </w:rPr>
        <w:t>Professional Growth &amp; Tier 1 Supports:</w:t>
      </w:r>
      <w:r>
        <w:br/>
      </w:r>
      <w:r w:rsidRPr="2A409ECD" w:rsidR="0381ABF8">
        <w:rPr>
          <w:rFonts w:ascii="Aptos" w:hAnsi="Aptos" w:eastAsia="Aptos" w:cs="Aptos"/>
          <w:noProof w:val="0"/>
          <w:sz w:val="24"/>
          <w:szCs w:val="24"/>
          <w:lang w:val="en-US"/>
        </w:rPr>
        <w:t xml:space="preserve"> Teachers worked in their year-long professional learning groups, focusing on areas such as educational research, Indigenous ways of knowing, and positive behaviour supports (PBIS). This work supports strong Tier 1 classroom practices for all learners.</w:t>
      </w:r>
    </w:p>
    <w:p xmlns:wp14="http://schemas.microsoft.com/office/word/2010/wordml" w:rsidP="2A409ECD" wp14:paraId="7A225C7E" wp14:textId="5211F65E">
      <w:pPr>
        <w:pStyle w:val="ListParagraph"/>
        <w:spacing w:before="240" w:beforeAutospacing="off" w:after="240" w:afterAutospacing="off"/>
        <w:rPr>
          <w:rFonts w:ascii="Aptos" w:hAnsi="Aptos" w:eastAsia="Aptos" w:cs="Aptos"/>
          <w:noProof w:val="0"/>
          <w:sz w:val="24"/>
          <w:szCs w:val="24"/>
          <w:lang w:val="en-US"/>
        </w:rPr>
      </w:pPr>
      <w:r w:rsidRPr="2A409ECD" w:rsidR="0381ABF8">
        <w:rPr>
          <w:rFonts w:ascii="Aptos" w:hAnsi="Aptos" w:eastAsia="Aptos" w:cs="Aptos"/>
          <w:b w:val="1"/>
          <w:bCs w:val="1"/>
          <w:noProof w:val="0"/>
          <w:sz w:val="24"/>
          <w:szCs w:val="24"/>
          <w:lang w:val="en-US"/>
        </w:rPr>
        <w:t>Math Fluency &amp; Use of Assessment Data:</w:t>
      </w:r>
      <w:r>
        <w:br/>
      </w:r>
      <w:r w:rsidRPr="2A409ECD" w:rsidR="0381ABF8">
        <w:rPr>
          <w:rFonts w:ascii="Aptos" w:hAnsi="Aptos" w:eastAsia="Aptos" w:cs="Aptos"/>
          <w:noProof w:val="0"/>
          <w:sz w:val="24"/>
          <w:szCs w:val="24"/>
          <w:lang w:val="en-US"/>
        </w:rPr>
        <w:t xml:space="preserve"> Teachers and the ESS team explored best practices in math fluency and reviewed district benchmark and classroom assessment data. Through collaborative PLC discussions, staff identified next steps for instruction and pacing to better support student learning in numeracy.</w:t>
      </w:r>
    </w:p>
    <w:p xmlns:wp14="http://schemas.microsoft.com/office/word/2010/wordml" w:rsidP="2A409ECD" wp14:paraId="70428FB6" wp14:textId="3FDBA370">
      <w:pPr>
        <w:pStyle w:val="ListParagraph"/>
        <w:spacing w:before="240" w:beforeAutospacing="off" w:after="240" w:afterAutospacing="off"/>
        <w:rPr>
          <w:rFonts w:ascii="Aptos" w:hAnsi="Aptos" w:eastAsia="Aptos" w:cs="Aptos"/>
          <w:noProof w:val="0"/>
          <w:sz w:val="24"/>
          <w:szCs w:val="24"/>
          <w:lang w:val="en-US"/>
        </w:rPr>
      </w:pPr>
      <w:r w:rsidRPr="2A409ECD" w:rsidR="0381ABF8">
        <w:rPr>
          <w:rFonts w:ascii="Aptos" w:hAnsi="Aptos" w:eastAsia="Aptos" w:cs="Aptos"/>
          <w:b w:val="1"/>
          <w:bCs w:val="1"/>
          <w:noProof w:val="0"/>
          <w:sz w:val="24"/>
          <w:szCs w:val="24"/>
          <w:lang w:val="en-US"/>
        </w:rPr>
        <w:t>Educational Assistants – District ESS Training:</w:t>
      </w:r>
      <w:r>
        <w:br/>
      </w:r>
      <w:r w:rsidRPr="2A409ECD" w:rsidR="0381ABF8">
        <w:rPr>
          <w:rFonts w:ascii="Aptos" w:hAnsi="Aptos" w:eastAsia="Aptos" w:cs="Aptos"/>
          <w:noProof w:val="0"/>
          <w:sz w:val="24"/>
          <w:szCs w:val="24"/>
          <w:lang w:val="en-US"/>
        </w:rPr>
        <w:t xml:space="preserve"> Educational Assistants participated in district-led professional learning focused on professional resilience and emotional regulation, supporting student well-being and engagement.</w:t>
      </w:r>
    </w:p>
    <w:p xmlns:wp14="http://schemas.microsoft.com/office/word/2010/wordml" w:rsidP="2A409ECD" wp14:paraId="4BC41997" wp14:textId="2F8F297E">
      <w:pPr>
        <w:pStyle w:val="ListParagraph"/>
        <w:spacing w:before="240" w:beforeAutospacing="off" w:after="240" w:afterAutospacing="off"/>
        <w:rPr>
          <w:rFonts w:ascii="Aptos" w:hAnsi="Aptos" w:eastAsia="Aptos" w:cs="Aptos"/>
          <w:noProof w:val="0"/>
          <w:sz w:val="24"/>
          <w:szCs w:val="24"/>
          <w:lang w:val="en-US"/>
        </w:rPr>
      </w:pPr>
      <w:r w:rsidRPr="2A409ECD" w:rsidR="0381ABF8">
        <w:rPr>
          <w:rFonts w:ascii="Aptos" w:hAnsi="Aptos" w:eastAsia="Aptos" w:cs="Aptos"/>
          <w:b w:val="1"/>
          <w:bCs w:val="1"/>
          <w:noProof w:val="0"/>
          <w:sz w:val="24"/>
          <w:szCs w:val="24"/>
          <w:lang w:val="en-US"/>
        </w:rPr>
        <w:t>Introduction to Regulated Classrooms:</w:t>
      </w:r>
      <w:r>
        <w:br/>
      </w:r>
      <w:r w:rsidRPr="2A409ECD" w:rsidR="0381ABF8">
        <w:rPr>
          <w:rFonts w:ascii="Aptos" w:hAnsi="Aptos" w:eastAsia="Aptos" w:cs="Aptos"/>
          <w:noProof w:val="0"/>
          <w:sz w:val="24"/>
          <w:szCs w:val="24"/>
          <w:lang w:val="en-US"/>
        </w:rPr>
        <w:t xml:space="preserve"> All staff were introduced to the concept of a regulated classroom, which emphasizes predictable, emotionally safe environments that help students focus, engage, and take academic risks while supporting proactive teaching and strong relationships.</w:t>
      </w:r>
    </w:p>
    <w:p xmlns:wp14="http://schemas.microsoft.com/office/word/2010/wordml" w:rsidP="2A409ECD" wp14:paraId="38D839CE" wp14:textId="04A35C3D">
      <w:pPr>
        <w:pStyle w:val="ListParagraph"/>
        <w:spacing w:before="240" w:beforeAutospacing="off" w:after="240" w:afterAutospacing="off"/>
        <w:rPr>
          <w:rFonts w:ascii="Aptos" w:hAnsi="Aptos" w:eastAsia="Aptos" w:cs="Aptos"/>
          <w:noProof w:val="0"/>
          <w:sz w:val="24"/>
          <w:szCs w:val="24"/>
          <w:lang w:val="en-US"/>
        </w:rPr>
      </w:pPr>
      <w:r w:rsidRPr="2A409ECD" w:rsidR="0381ABF8">
        <w:rPr>
          <w:rFonts w:ascii="Aptos" w:hAnsi="Aptos" w:eastAsia="Aptos" w:cs="Aptos"/>
          <w:b w:val="1"/>
          <w:bCs w:val="1"/>
          <w:noProof w:val="0"/>
          <w:sz w:val="24"/>
          <w:szCs w:val="24"/>
          <w:lang w:val="en-US"/>
        </w:rPr>
        <w:t>Introduction to Restorative Practices:</w:t>
      </w:r>
      <w:r>
        <w:br/>
      </w:r>
      <w:r w:rsidRPr="2A409ECD" w:rsidR="0381ABF8">
        <w:rPr>
          <w:rFonts w:ascii="Aptos" w:hAnsi="Aptos" w:eastAsia="Aptos" w:cs="Aptos"/>
          <w:noProof w:val="0"/>
          <w:sz w:val="24"/>
          <w:szCs w:val="24"/>
          <w:lang w:val="en-US"/>
        </w:rPr>
        <w:t xml:space="preserve"> Staff learned about restorative practices and how they can be used throughout the school day to build relationships, strengthen a sense of belonging, and address conflict in ways that support accountability and positive school climate.</w:t>
      </w:r>
    </w:p>
    <w:p xmlns:wp14="http://schemas.microsoft.com/office/word/2010/wordml" w:rsidP="2A409ECD" wp14:paraId="64D633B3" wp14:textId="63C3358F">
      <w:pPr>
        <w:pStyle w:val="ListParagraph"/>
        <w:spacing w:before="240" w:beforeAutospacing="off" w:after="240" w:afterAutospacing="off"/>
        <w:ind w:left="720"/>
      </w:pPr>
      <w:r w:rsidRPr="2A409ECD" w:rsidR="0381ABF8">
        <w:rPr>
          <w:rFonts w:ascii="Aptos" w:hAnsi="Aptos" w:eastAsia="Aptos" w:cs="Aptos"/>
          <w:noProof w:val="0"/>
          <w:sz w:val="24"/>
          <w:szCs w:val="24"/>
          <w:lang w:val="en-US"/>
        </w:rPr>
        <w:t>This professional learning supports our ongoing commitment to student well-being, strong instruction, and a positive, inclusive learning environment at Northrop Frye School.</w:t>
      </w:r>
    </w:p>
    <w:p xmlns:wp14="http://schemas.microsoft.com/office/word/2010/wordml" wp14:paraId="2C078E63" wp14:textId="5DCD53EC"/>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2069DF"/>
    <w:rsid w:val="0381ABF8"/>
    <w:rsid w:val="2A409ECD"/>
    <w:rsid w:val="6D206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069DF"/>
  <w15:chartTrackingRefBased/>
  <w15:docId w15:val="{50ADB61E-81FE-48E5-9F50-8C49008730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3">
    <w:uiPriority w:val="9"/>
    <w:name w:val="heading 3"/>
    <w:basedOn w:val="Normal"/>
    <w:next w:val="Normal"/>
    <w:unhideWhenUsed/>
    <w:qFormat/>
    <w:rsid w:val="2A409ECD"/>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2A409ECD"/>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2026-01-23T15:20:20.1488762Z</dcterms:created>
  <dcterms:modified xsi:type="dcterms:W3CDTF">2026-01-23T15:21:00.6143680Z</dcterms:modified>
  <dc:creator>Andrews, Thomas (ASD-E)</dc:creator>
  <lastModifiedBy>Andrews, Thomas (ASD-E)</lastModifiedBy>
</coreProperties>
</file>