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44"/>
        </w:rPr>
        <w:t>Professional Learning Days at Northrop Frye School</w:t>
      </w:r>
    </w:p>
    <w:p>
      <w:pPr>
        <w:jc w:val="center"/>
      </w:pPr>
      <w:r>
        <w:rPr>
          <w:b/>
          <w:sz w:val="26"/>
        </w:rPr>
        <w:t>2026–2027 | What Our Staff Are Learning</w:t>
      </w:r>
    </w:p>
    <w:p>
      <w:pPr>
        <w:jc w:val="center"/>
      </w:pPr>
      <w:r>
        <w:rPr>
          <w:i/>
        </w:rPr>
        <w:t>A parent-friendly overview of the professional learning planned for each day</w:t>
      </w:r>
    </w:p>
    <w:p>
      <w:pPr>
        <w:spacing w:after="140"/>
      </w:pPr>
      <w:r>
        <w:t>Throughout the 2026–2027 school year, Northrop Frye staff will participate in a series of Professional Learning Days focused on strengthening literacy and numeracy instruction, supporting diverse learners, building safe and inclusive school environments, and continuing to reflect on and improve our practice. The plan below provides a day-by-day overview.</w:t>
      </w:r>
    </w:p>
    <w:p>
      <w:r>
        <w:rPr>
          <w:b/>
        </w:rPr>
        <w:t xml:space="preserve">Please note: </w:t>
      </w:r>
      <w:r>
        <w:t>Not every staff member participates in every session. Some learning is specific to classroom teachers, Educational Assistants, French Immersion staff, or our specialist teachers in Physical Education, Music, and Art.</w:t>
      </w:r>
    </w:p>
    <w:p>
      <w:pPr>
        <w:spacing w:before="240" w:after="100"/>
      </w:pPr>
      <w:r>
        <w:rPr>
          <w:b/>
          <w:color w:val="1F4E79"/>
          <w:sz w:val="32"/>
        </w:rPr>
        <w:t>September 25, 2026</w:t>
      </w:r>
    </w:p>
    <w:p>
      <w:pPr>
        <w:spacing w:after="120"/>
      </w:pPr>
      <w:r>
        <w:t>Our first Professional Learning Day will focus on using student information and evidence to strengthen instruction, while also establishing priorities for student support and school climate.</w:t>
      </w:r>
    </w:p>
    <w:p>
      <w:pPr>
        <w:pStyle w:val="ListBullet"/>
        <w:spacing w:after="60"/>
      </w:pPr>
      <w:r>
        <w:rPr>
          <w:b/>
        </w:rPr>
        <w:t xml:space="preserve">Literacy &amp; Reading Data: </w:t>
      </w:r>
      <w:r>
        <w:t>K–2 staff will begin “Assessment Answers Questions,” focusing on interpreting and responding to literacy data. Grades 3–4 staff will begin “Unpacking Text Complexity,” including interpreting oral reading fluency (ORF) data and using it for long-term planning.</w:t>
      </w:r>
    </w:p>
    <w:p>
      <w:pPr>
        <w:pStyle w:val="ListBullet"/>
        <w:spacing w:after="60"/>
      </w:pPr>
      <w:r>
        <w:rPr>
          <w:b/>
        </w:rPr>
        <w:t xml:space="preserve">French Immersion: </w:t>
      </w:r>
      <w:r>
        <w:t>FSL teachers will work on data collection, analysis, and monitoring progress toward school improvement goals.</w:t>
      </w:r>
    </w:p>
    <w:p>
      <w:pPr>
        <w:pStyle w:val="ListBullet"/>
        <w:spacing w:after="60"/>
      </w:pPr>
      <w:r>
        <w:rPr>
          <w:b/>
        </w:rPr>
        <w:t xml:space="preserve">Supporting Diverse Learners: </w:t>
      </w:r>
      <w:r>
        <w:t>Educational Assistants and EST-R/EST-G staff will work on tiered supports and Universal Design for Learning (UDL).</w:t>
      </w:r>
    </w:p>
    <w:p>
      <w:pPr>
        <w:pStyle w:val="ListBullet"/>
        <w:spacing w:after="60"/>
      </w:pPr>
      <w:r>
        <w:rPr>
          <w:b/>
        </w:rPr>
        <w:t xml:space="preserve">Specialist Learning: </w:t>
      </w:r>
      <w:r>
        <w:t>Physical Education, Music, and Art teachers will participate in professional learning connected to planning, Band &amp; Choir reading, and Art in the Park.</w:t>
      </w:r>
    </w:p>
    <w:p>
      <w:pPr>
        <w:pStyle w:val="ListBullet"/>
        <w:spacing w:after="60"/>
      </w:pPr>
      <w:r>
        <w:rPr>
          <w:b/>
        </w:rPr>
        <w:t xml:space="preserve">Positive Behaviour Supports: </w:t>
      </w:r>
      <w:r>
        <w:t>All staff will establish the school’s PBIS priority area for the year and work with resources and strategies to support consistent behaviour expectations.</w:t>
      </w:r>
    </w:p>
    <w:p>
      <w:pPr>
        <w:pStyle w:val="ListBullet"/>
        <w:spacing w:after="60"/>
      </w:pPr>
      <w:r>
        <w:rPr>
          <w:b/>
        </w:rPr>
        <w:t xml:space="preserve">Reflect &amp; Implement: </w:t>
      </w:r>
      <w:r>
        <w:t>Staff will have time to reflect on their learning, prepare materials, and consider how to apply the learning in their classrooms and school-wide practice.</w:t>
      </w:r>
    </w:p>
    <w:p>
      <w:pPr>
        <w:spacing w:before="80"/>
      </w:pPr>
      <w:r>
        <w:rPr>
          <w:i/>
        </w:rPr>
        <w:t>The day is designed to strengthen intentional, consistent, and responsive classroom practices while supporting a safe, caring, and engaged school community.</w:t>
      </w:r>
    </w:p>
    <w:p>
      <w:pPr>
        <w:spacing w:before="240" w:after="100"/>
      </w:pPr>
      <w:r>
        <w:rPr>
          <w:b/>
          <w:color w:val="1F4E79"/>
          <w:sz w:val="32"/>
        </w:rPr>
        <w:t>October 9, 2026</w:t>
      </w:r>
    </w:p>
    <w:p>
      <w:pPr>
        <w:spacing w:after="120"/>
      </w:pPr>
      <w:r>
        <w:t>The October 9 Professional Learning Day will build on our work with student evidence and focus on instructional planning, personalized supports, Indigenous learning, and reflection.</w:t>
      </w:r>
    </w:p>
    <w:p>
      <w:pPr>
        <w:pStyle w:val="ListBullet"/>
        <w:spacing w:after="60"/>
      </w:pPr>
      <w:r>
        <w:rPr>
          <w:b/>
        </w:rPr>
        <w:t xml:space="preserve">Numeracy: </w:t>
      </w:r>
      <w:r>
        <w:t>K–4 teachers will focus on planning and teaching for student learning by identifying student strengths, needs, and instructional priorities using available evidence.</w:t>
      </w:r>
    </w:p>
    <w:p>
      <w:pPr>
        <w:pStyle w:val="ListBullet"/>
        <w:spacing w:after="60"/>
      </w:pPr>
      <w:r>
        <w:rPr>
          <w:b/>
        </w:rPr>
        <w:t xml:space="preserve">Supporting Diverse Learners: </w:t>
      </w:r>
      <w:r>
        <w:t>Educational Assistants and ESTs will work on Personalized Learning Plans.</w:t>
      </w:r>
    </w:p>
    <w:p>
      <w:pPr>
        <w:pStyle w:val="ListBullet"/>
        <w:spacing w:after="60"/>
      </w:pPr>
      <w:r>
        <w:rPr>
          <w:b/>
        </w:rPr>
        <w:t xml:space="preserve">Specialist Learning: </w:t>
      </w:r>
      <w:r>
        <w:t>Physical Education, Music, and Art teachers will engage in learning related to language development in PE, Magic Music, and sticker and button creation.</w:t>
      </w:r>
    </w:p>
    <w:p>
      <w:pPr>
        <w:pStyle w:val="ListBullet"/>
        <w:spacing w:after="60"/>
      </w:pPr>
      <w:r>
        <w:rPr>
          <w:b/>
        </w:rPr>
        <w:t xml:space="preserve">Indigenous Learning – Circles as Pedagogy: </w:t>
      </w:r>
      <w:r>
        <w:t>All staff will explore circles as a teaching and learning approach, with a focus on relationships, community, stories, land, and creating inclusive spaces.</w:t>
      </w:r>
    </w:p>
    <w:p>
      <w:pPr>
        <w:pStyle w:val="ListBullet"/>
        <w:spacing w:after="60"/>
      </w:pPr>
      <w:r>
        <w:rPr>
          <w:b/>
        </w:rPr>
        <w:t xml:space="preserve">Implement &amp; Reflect: </w:t>
      </w:r>
      <w:r>
        <w:t>Staff will have time to reflect individually or collaboratively and prepare to apply their learning to classroom and school improvement work.</w:t>
      </w:r>
    </w:p>
    <w:p>
      <w:pPr>
        <w:spacing w:before="80"/>
      </w:pPr>
      <w:r>
        <w:rPr>
          <w:i/>
        </w:rPr>
        <w:t>This learning supports stronger instruction while helping us build belonging, respectful relationships, and inclusive learning environments.</w:t>
      </w:r>
    </w:p>
    <w:p>
      <w:pPr>
        <w:spacing w:before="240" w:after="100"/>
      </w:pPr>
      <w:r>
        <w:rPr>
          <w:b/>
          <w:color w:val="1F4E79"/>
          <w:sz w:val="32"/>
        </w:rPr>
        <w:t>October 23, 2026</w:t>
      </w:r>
    </w:p>
    <w:p>
      <w:pPr>
        <w:spacing w:after="120"/>
      </w:pPr>
      <w:r>
        <w:t>The October 23 Professional Learning Day continues the fall focus on literacy, French Immersion, student supports, and positive behaviour practices.</w:t>
      </w:r>
    </w:p>
    <w:p>
      <w:pPr>
        <w:pStyle w:val="ListBullet"/>
        <w:spacing w:after="60"/>
      </w:pPr>
      <w:r>
        <w:rPr>
          <w:b/>
        </w:rPr>
        <w:t xml:space="preserve">Literacy &amp; Reading: </w:t>
      </w:r>
      <w:r>
        <w:t>K–2 teachers will continue “Assessment Answers Questions,” focusing on progress monitoring, knowledge building, high-frequency words, and reporting. Grades 3–4 teachers will continue “Unpacking Text Complexity,” with a focus on progress monitoring, word reading, knowledge demands, and reporting.</w:t>
      </w:r>
    </w:p>
    <w:p>
      <w:pPr>
        <w:pStyle w:val="ListBullet"/>
        <w:spacing w:after="60"/>
      </w:pPr>
      <w:r>
        <w:rPr>
          <w:b/>
        </w:rPr>
        <w:t xml:space="preserve">French Immersion: </w:t>
      </w:r>
      <w:r>
        <w:t>FSL teachers will explore Universal Language Actions and Response to Intervention (RTI) in French Immersion.</w:t>
      </w:r>
    </w:p>
    <w:p>
      <w:pPr>
        <w:pStyle w:val="ListBullet"/>
        <w:spacing w:after="60"/>
      </w:pPr>
      <w:r>
        <w:rPr>
          <w:b/>
        </w:rPr>
        <w:t xml:space="preserve">Supporting Diverse Learners: </w:t>
      </w:r>
      <w:r>
        <w:t>Educational Assistants and EST-R/EST-G staff will continue work with tiered supports and UDL.</w:t>
      </w:r>
    </w:p>
    <w:p>
      <w:pPr>
        <w:pStyle w:val="ListBullet"/>
        <w:spacing w:after="60"/>
      </w:pPr>
      <w:r>
        <w:rPr>
          <w:b/>
        </w:rPr>
        <w:t xml:space="preserve">Specialist Learning: </w:t>
      </w:r>
      <w:r>
        <w:t>Physical Education, Music, and Art teachers will focus on stability and balance, composition for beginners, and NU Ceramics.</w:t>
      </w:r>
    </w:p>
    <w:p>
      <w:pPr>
        <w:pStyle w:val="ListBullet"/>
        <w:spacing w:after="60"/>
      </w:pPr>
      <w:r>
        <w:rPr>
          <w:b/>
        </w:rPr>
        <w:t xml:space="preserve">Positive Behaviour Supports: </w:t>
      </w:r>
      <w:r>
        <w:t>All staff will continue the school’s PBIS priority learning and work on resources and strategies for implementation.</w:t>
      </w:r>
    </w:p>
    <w:p>
      <w:pPr>
        <w:pStyle w:val="ListBullet"/>
        <w:spacing w:after="60"/>
      </w:pPr>
      <w:r>
        <w:rPr>
          <w:b/>
        </w:rPr>
        <w:t xml:space="preserve">Reflect &amp; Implement: </w:t>
      </w:r>
      <w:r>
        <w:t>Staff will have dedicated time to reflect, prepare materials, and identify ways to put their learning into practice.</w:t>
      </w:r>
    </w:p>
    <w:p>
      <w:pPr>
        <w:spacing w:before="80"/>
      </w:pPr>
      <w:r>
        <w:rPr>
          <w:i/>
        </w:rPr>
        <w:t>The continued focus on instruction, behaviour supports, and reflection helps staff respond to student needs with greater consistency and purpose.</w:t>
      </w:r>
    </w:p>
    <w:p>
      <w:pPr>
        <w:spacing w:before="240" w:after="100"/>
      </w:pPr>
      <w:r>
        <w:rPr>
          <w:b/>
          <w:color w:val="1F4E79"/>
          <w:sz w:val="32"/>
        </w:rPr>
        <w:t>November 27, 2026</w:t>
      </w:r>
    </w:p>
    <w:p>
      <w:pPr>
        <w:spacing w:after="120"/>
      </w:pPr>
      <w:r>
        <w:t>The November Professional Learning Day will focus on responding to student learning, personalized supports, and creating a culturally responsive and inclusive school community.</w:t>
      </w:r>
    </w:p>
    <w:p>
      <w:pPr>
        <w:pStyle w:val="ListBullet"/>
        <w:spacing w:after="60"/>
      </w:pPr>
      <w:r>
        <w:rPr>
          <w:b/>
        </w:rPr>
        <w:t xml:space="preserve">Numeracy: </w:t>
      </w:r>
      <w:r>
        <w:t>K–4 teachers will examine evidence of student learning and plan instructional responses that address student needs.</w:t>
      </w:r>
    </w:p>
    <w:p>
      <w:pPr>
        <w:pStyle w:val="ListBullet"/>
        <w:spacing w:after="60"/>
      </w:pPr>
      <w:r>
        <w:rPr>
          <w:b/>
        </w:rPr>
        <w:t xml:space="preserve">Supporting Diverse Learners: </w:t>
      </w:r>
      <w:r>
        <w:t>Educational Assistants and ESTs will continue work with Personalized Learning Plans.</w:t>
      </w:r>
    </w:p>
    <w:p>
      <w:pPr>
        <w:pStyle w:val="ListBullet"/>
        <w:spacing w:after="60"/>
      </w:pPr>
      <w:r>
        <w:rPr>
          <w:b/>
        </w:rPr>
        <w:t xml:space="preserve">Specialist Learning: </w:t>
      </w:r>
      <w:r>
        <w:t>Physical Education, Music, and Art teachers will participate in learning focused on locomotor skills, music technology/DAW, and a printing workshop.</w:t>
      </w:r>
    </w:p>
    <w:p>
      <w:pPr>
        <w:pStyle w:val="ListBullet"/>
        <w:spacing w:after="60"/>
      </w:pPr>
      <w:r>
        <w:rPr>
          <w:b/>
        </w:rPr>
        <w:t xml:space="preserve">Recognizing and Addressing Racism and Discrimination: </w:t>
      </w:r>
      <w:r>
        <w:t>All staff will participate in K–12 learning focused on culturally responsive teaching and practical strategies to better support students’ identities, experiences, and needs.</w:t>
      </w:r>
    </w:p>
    <w:p>
      <w:pPr>
        <w:pStyle w:val="ListBullet"/>
        <w:spacing w:after="60"/>
      </w:pPr>
      <w:r>
        <w:rPr>
          <w:b/>
        </w:rPr>
        <w:t xml:space="preserve">Implement &amp; Reflect: </w:t>
      </w:r>
      <w:r>
        <w:t>Staff will reflect on their learning, prepare materials, and identify ways to apply new learning in their practice.</w:t>
      </w:r>
    </w:p>
    <w:p>
      <w:pPr>
        <w:spacing w:before="80"/>
      </w:pPr>
      <w:r>
        <w:rPr>
          <w:i/>
        </w:rPr>
        <w:t>The day’s learning supports a school environment where students feel seen, respected, connected, and supported in their learning.</w:t>
      </w:r>
    </w:p>
    <w:p>
      <w:pPr>
        <w:spacing w:before="240" w:after="100"/>
      </w:pPr>
      <w:r>
        <w:rPr>
          <w:b/>
          <w:color w:val="1F4E79"/>
          <w:sz w:val="32"/>
        </w:rPr>
        <w:t>December 4, 2026</w:t>
      </w:r>
    </w:p>
    <w:p>
      <w:pPr>
        <w:spacing w:after="120"/>
      </w:pPr>
      <w:r>
        <w:t>The December Professional Learning Day continues our literacy learning while strengthening communication, student support, and positive behaviour practices.</w:t>
      </w:r>
    </w:p>
    <w:p>
      <w:pPr>
        <w:pStyle w:val="ListBullet"/>
        <w:spacing w:after="60"/>
      </w:pPr>
      <w:r>
        <w:rPr>
          <w:b/>
        </w:rPr>
        <w:t xml:space="preserve">Literacy &amp; Reading: </w:t>
      </w:r>
      <w:r>
        <w:t>K–2 teachers will continue “Assessment Answers Questions,” with a focus on progress monitoring, morphology, syllables, and word-attack skills. Grades 3–4 teachers will continue “Unpacking Text Complexity,” focusing on progress monitoring and text structure demands.</w:t>
      </w:r>
    </w:p>
    <w:p>
      <w:pPr>
        <w:pStyle w:val="ListBullet"/>
        <w:spacing w:after="60"/>
      </w:pPr>
      <w:r>
        <w:rPr>
          <w:b/>
        </w:rPr>
        <w:t xml:space="preserve">French Immersion: </w:t>
      </w:r>
      <w:r>
        <w:t>FSL teachers will focus on oral communication.</w:t>
      </w:r>
    </w:p>
    <w:p>
      <w:pPr>
        <w:pStyle w:val="ListBullet"/>
        <w:spacing w:after="60"/>
      </w:pPr>
      <w:r>
        <w:rPr>
          <w:b/>
        </w:rPr>
        <w:t xml:space="preserve">Supporting Diverse Learners: </w:t>
      </w:r>
      <w:r>
        <w:t>Educational Assistants and EST-R/EST-G staff will continue work with tiered supports and UDL.</w:t>
      </w:r>
    </w:p>
    <w:p>
      <w:pPr>
        <w:pStyle w:val="ListBullet"/>
        <w:spacing w:after="60"/>
      </w:pPr>
      <w:r>
        <w:rPr>
          <w:b/>
        </w:rPr>
        <w:t xml:space="preserve">Specialist Learning: </w:t>
      </w:r>
      <w:r>
        <w:t>Physical Education, Music, and Art teachers will participate in learning focused on questions to drive instruction, an Orff workshop, and sculpting and painting.</w:t>
      </w:r>
    </w:p>
    <w:p>
      <w:pPr>
        <w:pStyle w:val="ListBullet"/>
        <w:spacing w:after="60"/>
      </w:pPr>
      <w:r>
        <w:rPr>
          <w:b/>
        </w:rPr>
        <w:t xml:space="preserve">Positive Behaviour Supports: </w:t>
      </w:r>
      <w:r>
        <w:t>All staff will review PBIS data and progress and work on directed implementation practices based on PBIS committee recommendations.</w:t>
      </w:r>
    </w:p>
    <w:p>
      <w:pPr>
        <w:pStyle w:val="ListBullet"/>
        <w:spacing w:after="60"/>
      </w:pPr>
      <w:r>
        <w:rPr>
          <w:b/>
        </w:rPr>
        <w:t xml:space="preserve">Reflect &amp; Implement: </w:t>
      </w:r>
      <w:r>
        <w:t>Staff will have time to reflect on learning, prepare materials, and plan how to apply their learning.</w:t>
      </w:r>
    </w:p>
    <w:p>
      <w:pPr>
        <w:spacing w:before="80"/>
      </w:pPr>
      <w:r>
        <w:rPr>
          <w:i/>
        </w:rPr>
        <w:t>This work continues to strengthen literacy instruction and student support while helping staff make informed, responsive decisions.</w:t>
      </w:r>
    </w:p>
    <w:p>
      <w:pPr>
        <w:spacing w:before="240" w:after="100"/>
      </w:pPr>
      <w:r>
        <w:rPr>
          <w:b/>
          <w:color w:val="1F4E79"/>
          <w:sz w:val="32"/>
        </w:rPr>
        <w:t>January 4, 2027</w:t>
      </w:r>
    </w:p>
    <w:p>
      <w:pPr>
        <w:spacing w:after="120"/>
      </w:pPr>
      <w:r>
        <w:t>The January Professional Learning Day will help staff review progress, refine instruction, and deepen our understanding of Indigenous ways of knowing.</w:t>
      </w:r>
    </w:p>
    <w:p>
      <w:pPr>
        <w:pStyle w:val="ListBullet"/>
        <w:spacing w:after="60"/>
      </w:pPr>
      <w:r>
        <w:rPr>
          <w:b/>
        </w:rPr>
        <w:t xml:space="preserve">Numeracy: </w:t>
      </w:r>
      <w:r>
        <w:t>K–4 teachers will review progress and refine instructional practices based on student evidence as part of the next step in the numeracy learning series.</w:t>
      </w:r>
    </w:p>
    <w:p>
      <w:pPr>
        <w:pStyle w:val="ListBullet"/>
        <w:spacing w:after="60"/>
      </w:pPr>
      <w:r>
        <w:rPr>
          <w:b/>
        </w:rPr>
        <w:t xml:space="preserve">Supporting Diverse Learners: </w:t>
      </w:r>
      <w:r>
        <w:t>Educational Assistants and ESTs will continue work with Personalized Learning Plans.</w:t>
      </w:r>
    </w:p>
    <w:p>
      <w:pPr>
        <w:pStyle w:val="ListBullet"/>
        <w:spacing w:after="60"/>
      </w:pPr>
      <w:r>
        <w:rPr>
          <w:b/>
        </w:rPr>
        <w:t xml:space="preserve">Specialist Learning: </w:t>
      </w:r>
      <w:r>
        <w:t>Physical Education, Music, and Art teachers will participate in learning focused on strategies and balance, rhythm and body percussion, and Create–Destroy–Create–Mashup.</w:t>
      </w:r>
    </w:p>
    <w:p>
      <w:pPr>
        <w:pStyle w:val="ListBullet"/>
        <w:spacing w:after="60"/>
      </w:pPr>
      <w:r>
        <w:rPr>
          <w:b/>
        </w:rPr>
        <w:t xml:space="preserve">Mi’kmaq Ways of Knowing Through Children’s Stories: </w:t>
      </w:r>
      <w:r>
        <w:t>All staff will explore Indigenous histories, cultures, languages, and ways of knowing through children’s stories, with connections to belonging, inclusion, relationships, community, and literacy.</w:t>
      </w:r>
    </w:p>
    <w:p>
      <w:pPr>
        <w:pStyle w:val="ListBullet"/>
        <w:spacing w:after="60"/>
      </w:pPr>
      <w:r>
        <w:rPr>
          <w:b/>
        </w:rPr>
        <w:t xml:space="preserve">Implement &amp; Reflect: </w:t>
      </w:r>
      <w:r>
        <w:t>Staff will reflect on their learning, prepare materials, and plan how to apply their learning in support of school improvement goals.</w:t>
      </w:r>
    </w:p>
    <w:p>
      <w:pPr>
        <w:spacing w:before="80"/>
      </w:pPr>
      <w:r>
        <w:rPr>
          <w:i/>
        </w:rPr>
        <w:t>The January learning brings together instructional improvement, student support, Indigenous learning, and reflection as we plan next steps for the second half of the school year.</w:t>
      </w:r>
    </w:p>
    <w:p>
      <w:pPr>
        <w:spacing w:before="240" w:after="100"/>
      </w:pPr>
      <w:r>
        <w:rPr>
          <w:b/>
          <w:color w:val="1F4E79"/>
          <w:sz w:val="32"/>
        </w:rPr>
        <w:t>Our commitment to continuous learning</w:t>
      </w:r>
    </w:p>
    <w:p>
      <w:r>
        <w:t>Professional Learning Days give our staff dedicated time to learn together, examine evidence of student learning, strengthen instructional practices, and plan for the needs of our students. Across these dates, the common themes are strong literacy and numeracy instruction, support for diverse learners, positive behaviour, Indigenous learning, inclusion, and ongoing reflection. This work is part of our commitment to helping every student feel safe, cared for, and engaged in learning.</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Northrop Frye School | Professional Learning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